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39289-2021 i Pajal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