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28428-2024 i Pajala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