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37182-2025 i Pajala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