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samrådsanmälan S 2409-2024 i Pajala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