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gammelgransskål (NT), garnlav (NT), harticka (NT), järpe (NT, §4), rosenticka (NT), röd trolldruva (NT), skrovellav (NT), spillkråka (NT, §4), talltita (NT, §4), tretåig hackspett (NT, §4), ullticka (NT), vedskivlav (NT), bårdlav (S), dvärgtufs (S), luddlav (S), skinnlav (S), stuplav (S), ögonpyrola (S), orre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