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52979-2025 i Pajala kommun</w:t>
      </w:r>
    </w:p>
    <w:p>
      <w:r>
        <w:t>Detta dokument behandlar höga naturvärden i avverkningsanmälan A 52979-2025 i Pajala kommun. Denna avverkningsanmälan inkom 2025-10-27 00:00:00 och omfattar 37,8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violmussling (NT), vitgrynig nållav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7466759, E 842188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