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229-2025 i Pajala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