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24948-2024 i Pajala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