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33836-2020 i Pajala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