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Detta dokument behandlar höga naturvärden i avverkningsanmälan A 41787-2025 i Pajala kommun som inkom 2025-09-02 och omfattar 29,2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7486096, E 834386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6 naturvårdsarter hittats: skrovlig taggsvamp (VU), blå taggsvamp (NT, T), dropptaggsvamp (NT, T), mörk kolflarnlav (NT), orange taggsvamp (NT, T) och violmussling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