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dokument behandlar höga naturvärden i avverkningsanmälan A 60399-2024 i Pajala kommun som inkom 2024-12-17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gammelgransskål (NT, T) och kransmossa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7477805, E 855299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