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som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garnlav (VU, T), blå taggsvamp (NT, T), dropptaggsvamp (NT, T), gammelgransskål (NT, T), knottrig blåslav (NT, T), motaggsvamp (NT, T), svartvit taggsvamp (NT), tallriska (NT) och talltaggsvamp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