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som inkom 2026-06-09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7500012, E 862342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