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som inkom 2024-07-03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7455045, E 815651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