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som inkom 2025-08-11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7432062, E 835280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