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873-2022 i Pajal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