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324-2022 i Pajal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