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128-2020 i Paj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