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18425-2026 i Pajala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