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50377-2023 i Pajala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