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39289-2021 i Pajala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