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52979-2025 i Pajal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