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2878-2024 i Pajala kommun</w:t>
      </w:r>
    </w:p>
    <w:p>
      <w:r>
        <w:t>Detta klagomål behandlar höga naturvärden i samrådsanmälan S 2878-2024 i Pajala kommun som inkom 2024-07-26 och omfattar 15,1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S 2878-2024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7484921, E 857044 i SWEREF 99 TM.</w:t>
      </w:r>
    </w:p>
    <w:p>
      <w:r>
        <w:t>Inom 23 meter från samrådsanmälan finns fynd av 6 naturvårdsarter, varav 2 är rödlistade, 4 är fridlysta, 4 är typiska (T) och 1 är signalart (S): garnlav (VU, T), knärot (VU, T, §8), skinnlav (S, T),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7089442"/>
            <wp:docPr id="2" name="Picture 2"/>
            <wp:cNvGraphicFramePr>
              <a:graphicFrameLocks noChangeAspect="1"/>
            </wp:cNvGraphicFramePr>
            <a:graphic>
              <a:graphicData uri="http://schemas.openxmlformats.org/drawingml/2006/picture">
                <pic:pic>
                  <pic:nvPicPr>
                    <pic:cNvPr id="0" name="S 2878-2024 karta knärot.png"/>
                    <pic:cNvPicPr/>
                  </pic:nvPicPr>
                  <pic:blipFill>
                    <a:blip r:embed="rId17"/>
                    <a:stretch>
                      <a:fillRect/>
                    </a:stretch>
                  </pic:blipFill>
                  <pic:spPr>
                    <a:xfrm>
                      <a:off x="0" y="0"/>
                      <a:ext cx="5486400" cy="708944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7484921, E 857044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