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16240-2024 i Pajala kommun</w:t>
      </w:r>
    </w:p>
    <w:p>
      <w:r>
        <w:t>Denna tillsynsbegäran behandlar höga naturvärden i avverkningsanmälan A 16240-2024 i Pajala kommun som inkom 2024-04-25 och omfattar 3,0 ha.</w:t>
      </w:r>
    </w:p>
    <w:p>
      <w:pPr>
        <w:pStyle w:val="Caption"/>
      </w:pPr>
      <w:r>
        <w:drawing>
          <wp:inline xmlns:a="http://schemas.openxmlformats.org/drawingml/2006/main" xmlns:pic="http://schemas.openxmlformats.org/drawingml/2006/picture">
            <wp:extent cx="5486400" cy="4503646"/>
            <wp:docPr id="1" name="Picture 1"/>
            <wp:cNvGraphicFramePr>
              <a:graphicFrameLocks noChangeAspect="1"/>
            </wp:cNvGraphicFramePr>
            <a:graphic>
              <a:graphicData uri="http://schemas.openxmlformats.org/drawingml/2006/picture">
                <pic:pic>
                  <pic:nvPicPr>
                    <pic:cNvPr id="0" name="A 16240-2024 karta.png"/>
                    <pic:cNvPicPr/>
                  </pic:nvPicPr>
                  <pic:blipFill>
                    <a:blip r:embed="rId16"/>
                    <a:stretch>
                      <a:fillRect/>
                    </a:stretch>
                  </pic:blipFill>
                  <pic:spPr>
                    <a:xfrm>
                      <a:off x="0" y="0"/>
                      <a:ext cx="5486400" cy="45036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7427383, E 846027 i SWEREF 99 TM.</w:t>
      </w:r>
    </w:p>
    <w:p>
      <w:r>
        <w:t>I avverkningsanmälan finns fynd av 13 naturvårdsarter, varav 6 är rödlistade, 5 är fridlysta, 8 är typiska (T) och 4 är signalarter (S): blackticka (VU), garnlav (VU, T), knärot (VU, T, §8), gammelgransskål (NT, T), talltita (NT, §4), äggvaxskivling (NT), bårdlav (S, T), luddlav (S, T), skinnlav (S, T), vedticka (S, T),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5611748"/>
            <wp:docPr id="2" name="Picture 2"/>
            <wp:cNvGraphicFramePr>
              <a:graphicFrameLocks noChangeAspect="1"/>
            </wp:cNvGraphicFramePr>
            <a:graphic>
              <a:graphicData uri="http://schemas.openxmlformats.org/drawingml/2006/picture">
                <pic:pic>
                  <pic:nvPicPr>
                    <pic:cNvPr id="0" name="A 16240-2024 karta knärot.png"/>
                    <pic:cNvPicPr/>
                  </pic:nvPicPr>
                  <pic:blipFill>
                    <a:blip r:embed="rId17"/>
                    <a:stretch>
                      <a:fillRect/>
                    </a:stretch>
                  </pic:blipFill>
                  <pic:spPr>
                    <a:xfrm>
                      <a:off x="0" y="0"/>
                      <a:ext cx="5486400" cy="56117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7427383, E 846027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bårdlav (S, T), luddlav (S, T), skinnlav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