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548-2026 i Pajala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