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och omfattar 24,2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skrovellav (NT), ullticka (NT), bårdlav (S), dvärgtufs (S),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