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65-2018 i Paj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