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1096-2026 i Pajala kommun</w:t>
      </w:r>
    </w:p>
    <w:p>
      <w:r>
        <w:t>Detta klagomål behandlar höga naturvärden i samrådsanmälan S 1096-2026 i Pajala kommun som inkom 2026-04-17 och omfattar 51,5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S 1096-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7524509, E 815925 i SWEREF 99 TM.</w:t>
      </w:r>
    </w:p>
    <w:p>
      <w:r>
        <w:t>I och inom 6 meter från samrådsanmälan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