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28854-2025 i Pajala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