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955-2022 i Paj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