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34382-2026 i Pajala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