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698-2024 i Paj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