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30239-2021 i Pajala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