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30324-2022 i Pajala kommun</w:t>
      </w:r>
    </w:p>
    <w:p>
      <w:r>
        <w:t>Detta klagomål behandlar höga naturvärden i avverkningsanmälan A 30324-2022 i Pajala kommun som inkom 2022-07-18 och omfattar 19,5 ha.</w:t>
      </w:r>
    </w:p>
    <w:p>
      <w:pPr>
        <w:pStyle w:val="Caption"/>
      </w:pPr>
      <w:r>
        <w:drawing>
          <wp:inline xmlns:a="http://schemas.openxmlformats.org/drawingml/2006/main" xmlns:pic="http://schemas.openxmlformats.org/drawingml/2006/picture">
            <wp:extent cx="5486400" cy="4160991"/>
            <wp:docPr id="1" name="Picture 1"/>
            <wp:cNvGraphicFramePr>
              <a:graphicFrameLocks noChangeAspect="1"/>
            </wp:cNvGraphicFramePr>
            <a:graphic>
              <a:graphicData uri="http://schemas.openxmlformats.org/drawingml/2006/picture">
                <pic:pic>
                  <pic:nvPicPr>
                    <pic:cNvPr id="0" name="A 30324-2022 karta.png"/>
                    <pic:cNvPicPr/>
                  </pic:nvPicPr>
                  <pic:blipFill>
                    <a:blip r:embed="rId16"/>
                    <a:stretch>
                      <a:fillRect/>
                    </a:stretch>
                  </pic:blipFill>
                  <pic:spPr>
                    <a:xfrm>
                      <a:off x="0" y="0"/>
                      <a:ext cx="5486400" cy="4160991"/>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7502697, E 859841 i SWEREF 99 TM.</w:t>
      </w:r>
    </w:p>
    <w:p>
      <w:r>
        <w:t>I avverkningsanmälan finns fynd av 3 naturvårdsarter, varav 1 är rödlistad, 3 är fridlysta och 1 är typisk (T): rödvingetrast (NT, §4), tjäder (T, §4) och grönsiska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2026-06-25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