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7084-2026 i Pajala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