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90-2019 i Paj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