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32519-2023 i Pajala kommun</w:t>
      </w:r>
    </w:p>
    <w:p>
      <w:r>
        <w:t>Detta klagomål behandlar höga naturvärden i avverkningsanmälan A 32519-2023 i Pajala kommun som inkom 2023-07-14 och omfattar 2,9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32519-2023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7472844, E 827703 i SWEREF 99 TM.</w:t>
      </w:r>
    </w:p>
    <w:p>
      <w:r>
        <w:t>Inom 13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