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1-2023 i Pajal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