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02-2026 i Pajal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