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16006-2025 i Pajala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