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34646-2020 i Pajala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