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50729-2022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