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och inom 24 meter från avverkningsanmälan A 23578-2025 i Gällivare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