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som inkom 2025-08-29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doftticka (VU, T, §8) och bårdlav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