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Detta dokument behandlar höga naturvärden i avverkningsanmälan A 15152-2025 i Gällivare kommun som inkom 2025-03-28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7458439, E 756751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11 naturvårdsarter hittats: skrovlig taggsvamp (VU), tallgråticka (VU), tallmusseron (VU), blå taggsvamp (NT, T), dropptaggsvamp (NT, T), grantaggsvamp (NT), orange taggsvamp (NT, T), tallriska (NT), talltaggsvamp (NT), vaddporing (NT) och vaxspindling (NT). Av dessa är 11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