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som inkom 2024-06-10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7429430, E 800688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