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50085-2018</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