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som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garnlav (VU, T), grönpyrola (S, T), nästlav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7378194, E 784262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