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som inkom 2026-06-04 och omfattar 30,9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7439936, E 795782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gammelgransskål (NT, T), källpraktmossa (S, T), lappranunkel (S, T,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revlummer (§9).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