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som inkom 2025-08-29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7466781, E 746073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